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6ED2" w14:textId="77777777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عنوان طرح تحقیقاتی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br/>
      </w:r>
      <w:r w:rsidRPr="005401E8">
        <w:rPr>
          <w:rFonts w:cs="B Mitra"/>
          <w:rtl/>
        </w:rPr>
        <w:t>تدوین و اجرای بسته جامع سیاستی افزایش سرانه مصرف آبزیان در ایران: گامی ضروری برای ارتقای امنیت تغذیه و سلامت عمومی</w:t>
      </w:r>
    </w:p>
    <w:p w14:paraId="12A65C23" w14:textId="14EEE622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تاریخ خاتمه طرح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br/>
      </w:r>
      <w:r w:rsidRPr="005401E8">
        <w:rPr>
          <w:rFonts w:cs="B Mitra"/>
          <w:rtl/>
        </w:rPr>
        <w:t>1404</w:t>
      </w:r>
    </w:p>
    <w:p w14:paraId="13296922" w14:textId="77777777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مجری یا محقق اصلی و همکاران با ذکر وابستگی هر فرد</w:t>
      </w:r>
      <w:r w:rsidRPr="005401E8">
        <w:rPr>
          <w:rFonts w:cs="B Mitra"/>
          <w:b/>
          <w:bCs/>
        </w:rPr>
        <w:t>:</w:t>
      </w:r>
    </w:p>
    <w:p w14:paraId="36B2FC98" w14:textId="77777777" w:rsidR="005401E8" w:rsidRPr="005401E8" w:rsidRDefault="005401E8" w:rsidP="005401E8">
      <w:pPr>
        <w:numPr>
          <w:ilvl w:val="0"/>
          <w:numId w:val="7"/>
        </w:numPr>
        <w:rPr>
          <w:rFonts w:cs="B Mitra"/>
        </w:rPr>
      </w:pPr>
      <w:r w:rsidRPr="005401E8">
        <w:rPr>
          <w:rFonts w:cs="B Mitra"/>
          <w:b/>
          <w:bCs/>
          <w:rtl/>
        </w:rPr>
        <w:t>آرزو رضازاده (نویسنده مسئول)</w:t>
      </w:r>
      <w:r w:rsidRPr="005401E8">
        <w:rPr>
          <w:rFonts w:cs="B Mitra"/>
        </w:rPr>
        <w:t xml:space="preserve">: </w:t>
      </w:r>
      <w:r w:rsidRPr="005401E8">
        <w:rPr>
          <w:rFonts w:cs="B Mitra"/>
          <w:rtl/>
        </w:rPr>
        <w:t>گروه تغذیه جامعه، انستیتو تحقیقات تغذیه‌ای و صنایع غذایی کشور، دانشکده علوم تغذیه و صنایع غذایی، دانشگاه علوم پزشکی شهید بهشتی، تهران، ایران</w:t>
      </w:r>
    </w:p>
    <w:p w14:paraId="0B911263" w14:textId="77777777" w:rsidR="005401E8" w:rsidRPr="005401E8" w:rsidRDefault="005401E8" w:rsidP="005401E8">
      <w:pPr>
        <w:numPr>
          <w:ilvl w:val="0"/>
          <w:numId w:val="7"/>
        </w:numPr>
        <w:rPr>
          <w:rFonts w:cs="B Mitra"/>
        </w:rPr>
      </w:pPr>
      <w:r w:rsidRPr="005401E8">
        <w:rPr>
          <w:rFonts w:cs="B Mitra"/>
          <w:b/>
          <w:bCs/>
          <w:rtl/>
        </w:rPr>
        <w:t>حمید فرزانه</w:t>
      </w:r>
      <w:r w:rsidRPr="005401E8">
        <w:rPr>
          <w:rFonts w:cs="B Mitra"/>
        </w:rPr>
        <w:t xml:space="preserve">: </w:t>
      </w:r>
      <w:r w:rsidRPr="005401E8">
        <w:rPr>
          <w:rFonts w:cs="B Mitra"/>
          <w:rtl/>
        </w:rPr>
        <w:t>گروه تغذیه جامعه، انستیتو تحقیقات تغذیه‌ای و صنایع غذایی کشور؛ و کمیته تحقیقات دانشجویی، دانشگاه علوم پزشکی شهید بهشتی</w:t>
      </w:r>
    </w:p>
    <w:p w14:paraId="577B1829" w14:textId="77777777" w:rsidR="005401E8" w:rsidRPr="005401E8" w:rsidRDefault="005401E8" w:rsidP="005401E8">
      <w:pPr>
        <w:numPr>
          <w:ilvl w:val="0"/>
          <w:numId w:val="7"/>
        </w:numPr>
        <w:rPr>
          <w:rFonts w:cs="B Mitra"/>
        </w:rPr>
      </w:pPr>
      <w:r w:rsidRPr="005401E8">
        <w:rPr>
          <w:rFonts w:cs="B Mitra"/>
          <w:b/>
          <w:bCs/>
          <w:rtl/>
        </w:rPr>
        <w:t>دلارام قدسی</w:t>
      </w:r>
      <w:r w:rsidRPr="005401E8">
        <w:rPr>
          <w:rFonts w:cs="B Mitra"/>
        </w:rPr>
        <w:t xml:space="preserve">: </w:t>
      </w:r>
      <w:r w:rsidRPr="005401E8">
        <w:rPr>
          <w:rFonts w:cs="B Mitra"/>
          <w:rtl/>
        </w:rPr>
        <w:t>انستیتو تحقیقات تغذیه‌ای و صنایع غذایی کشور</w:t>
      </w:r>
    </w:p>
    <w:p w14:paraId="285ABF94" w14:textId="77777777" w:rsidR="005401E8" w:rsidRPr="005401E8" w:rsidRDefault="005401E8" w:rsidP="005401E8">
      <w:pPr>
        <w:numPr>
          <w:ilvl w:val="0"/>
          <w:numId w:val="7"/>
        </w:numPr>
        <w:rPr>
          <w:rFonts w:cs="B Mitra"/>
        </w:rPr>
      </w:pPr>
      <w:r w:rsidRPr="005401E8">
        <w:rPr>
          <w:rFonts w:cs="B Mitra"/>
          <w:b/>
          <w:bCs/>
          <w:rtl/>
        </w:rPr>
        <w:t>لیدا شمس</w:t>
      </w:r>
      <w:r w:rsidRPr="005401E8">
        <w:rPr>
          <w:rFonts w:cs="B Mitra"/>
        </w:rPr>
        <w:t xml:space="preserve">: </w:t>
      </w:r>
      <w:r w:rsidRPr="005401E8">
        <w:rPr>
          <w:rFonts w:cs="B Mitra"/>
          <w:rtl/>
        </w:rPr>
        <w:t>گروه سیاست‌گذاری و مدیریت سلامت، دانشکده بهداشت و ایمنی، دانشگاه علوم پزشکی شهید بهشتی</w:t>
      </w:r>
    </w:p>
    <w:p w14:paraId="3C744CB5" w14:textId="77777777" w:rsidR="005401E8" w:rsidRPr="005401E8" w:rsidRDefault="005401E8" w:rsidP="005401E8">
      <w:pPr>
        <w:numPr>
          <w:ilvl w:val="0"/>
          <w:numId w:val="7"/>
        </w:numPr>
        <w:rPr>
          <w:rFonts w:cs="B Mitra"/>
        </w:rPr>
      </w:pPr>
      <w:r w:rsidRPr="005401E8">
        <w:rPr>
          <w:rFonts w:cs="B Mitra"/>
          <w:b/>
          <w:bCs/>
          <w:rtl/>
        </w:rPr>
        <w:t>حسن عینی زیناب</w:t>
      </w:r>
      <w:r w:rsidRPr="005401E8">
        <w:rPr>
          <w:rFonts w:cs="B Mitra"/>
        </w:rPr>
        <w:t xml:space="preserve">: </w:t>
      </w:r>
      <w:r w:rsidRPr="005401E8">
        <w:rPr>
          <w:rFonts w:cs="B Mitra"/>
          <w:rtl/>
        </w:rPr>
        <w:t>انستیتو تحقیقات تغذیه‌ای و صنایع غذایی کشور</w:t>
      </w:r>
    </w:p>
    <w:p w14:paraId="54AFA195" w14:textId="77777777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عنوان پیام پژوهشی (حداکثر 20 کلمه)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br/>
      </w:r>
      <w:r w:rsidRPr="005401E8">
        <w:rPr>
          <w:rFonts w:cs="B Mitra"/>
          <w:rtl/>
        </w:rPr>
        <w:t>افزایش سرانه مصرف آبزیان در ایران نیازمند یارانه هدفمند، فرهنگ‌سازی و هماهنگی بین‌بخشی است</w:t>
      </w:r>
    </w:p>
    <w:p w14:paraId="70D6A532" w14:textId="77777777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پیام کلیدی (حداکثر 80 کلمه)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br/>
      </w:r>
      <w:r w:rsidRPr="005401E8">
        <w:rPr>
          <w:rFonts w:cs="B Mitra"/>
          <w:rtl/>
        </w:rPr>
        <w:t>سرانه مصرف آبزیان در ایران (۱۴.۱ کیلوگرم در سال) حدود ۳۰</w:t>
      </w:r>
      <w:r w:rsidRPr="005401E8">
        <w:rPr>
          <w:rFonts w:ascii="Arial" w:hAnsi="Arial" w:cs="Arial" w:hint="cs"/>
          <w:rtl/>
        </w:rPr>
        <w:t>٪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کمتر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از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میانگین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جهانی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است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و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روند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کاهشی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دارد</w:t>
      </w:r>
      <w:r w:rsidRPr="005401E8">
        <w:rPr>
          <w:rFonts w:cs="B Mitra"/>
          <w:rtl/>
        </w:rPr>
        <w:t xml:space="preserve">. </w:t>
      </w:r>
      <w:r w:rsidRPr="005401E8">
        <w:rPr>
          <w:rFonts w:cs="B Mitra" w:hint="cs"/>
          <w:rtl/>
        </w:rPr>
        <w:t>موانع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اصلی</w:t>
      </w:r>
      <w:r w:rsidRPr="005401E8">
        <w:rPr>
          <w:rFonts w:cs="B Mitra"/>
          <w:rtl/>
        </w:rPr>
        <w:t xml:space="preserve">: </w:t>
      </w:r>
      <w:r w:rsidRPr="005401E8">
        <w:rPr>
          <w:rFonts w:cs="B Mitra" w:hint="cs"/>
          <w:rtl/>
        </w:rPr>
        <w:t>قیمت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بالا،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دسترسی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محدود،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طعم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و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بوی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نامطبوع،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استخوان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و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مهارت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ناکافی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در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طبخ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است</w:t>
      </w:r>
      <w:r w:rsidRPr="005401E8">
        <w:rPr>
          <w:rFonts w:cs="B Mitra"/>
          <w:rtl/>
        </w:rPr>
        <w:t xml:space="preserve">. </w:t>
      </w:r>
      <w:r w:rsidRPr="005401E8">
        <w:rPr>
          <w:rFonts w:cs="B Mitra" w:hint="cs"/>
          <w:rtl/>
        </w:rPr>
        <w:t>با</w:t>
      </w:r>
      <w:r w:rsidRPr="005401E8">
        <w:rPr>
          <w:rFonts w:cs="B Mitra"/>
          <w:rtl/>
        </w:rPr>
        <w:t xml:space="preserve"> </w:t>
      </w:r>
      <w:r w:rsidRPr="005401E8">
        <w:rPr>
          <w:rFonts w:cs="B Mitra" w:hint="cs"/>
          <w:rtl/>
        </w:rPr>
        <w:t>اولویت‌بندی</w:t>
      </w:r>
      <w:r w:rsidRPr="005401E8">
        <w:rPr>
          <w:rFonts w:cs="B Mitra"/>
        </w:rPr>
        <w:t xml:space="preserve"> TOPSIS</w:t>
      </w:r>
      <w:r w:rsidRPr="005401E8">
        <w:rPr>
          <w:rFonts w:cs="B Mitra"/>
          <w:rtl/>
        </w:rPr>
        <w:t>، پنج توصیه فوری: ۱) یارانه هدفمند برای اقشار آسیب‌پذیر، ۲) نامگذاری «روز ملی مصرف ماهی»، ۳) گنجاندن مفاهیم تغذیه آبزیان در کتب درسی، ۴) ایجاد کارگروه تخصصی بین‌بخشی، ۵) ارتقای زنجیره سرد</w:t>
      </w:r>
      <w:r w:rsidRPr="005401E8">
        <w:rPr>
          <w:rFonts w:cs="B Mitra"/>
        </w:rPr>
        <w:t>.</w:t>
      </w:r>
    </w:p>
    <w:p w14:paraId="758C67B9" w14:textId="77777777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متن پیام پژوهشی (حداکثر 240 کلمه)</w:t>
      </w:r>
      <w:r w:rsidRPr="005401E8">
        <w:rPr>
          <w:rFonts w:cs="B Mitra"/>
          <w:b/>
          <w:bCs/>
        </w:rPr>
        <w:t>:</w:t>
      </w:r>
    </w:p>
    <w:p w14:paraId="26740817" w14:textId="77777777" w:rsidR="005401E8" w:rsidRPr="005401E8" w:rsidRDefault="005401E8" w:rsidP="005401E8">
      <w:pPr>
        <w:numPr>
          <w:ilvl w:val="0"/>
          <w:numId w:val="8"/>
        </w:numPr>
        <w:rPr>
          <w:rFonts w:cs="B Mitra"/>
        </w:rPr>
      </w:pPr>
      <w:r w:rsidRPr="005401E8">
        <w:rPr>
          <w:rFonts w:cs="B Mitra"/>
          <w:b/>
          <w:bCs/>
          <w:rtl/>
        </w:rPr>
        <w:t>اهمیت موضوع (50 کلمه)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br/>
      </w:r>
      <w:r w:rsidRPr="005401E8">
        <w:rPr>
          <w:rFonts w:cs="B Mitra"/>
          <w:rtl/>
        </w:rPr>
        <w:t>مصرف منظم آبزیان خطر بیماری‌های قلبی-عروقی را ۲۰ تا ۵۰ درصد کاهش می‌دهد. با وجود ظرفیت بالای تولید در ایران، سرانه مصرف آبزیان پایین‌تر از میانگین جهانی است و روند کاهشی دارد (از ۱۰.۴ گرم در روز در ۱۳۹۰ به ۴.۹ گرم در ۱۴۰۱)</w:t>
      </w:r>
      <w:r w:rsidRPr="005401E8">
        <w:rPr>
          <w:rFonts w:cs="B Mitra"/>
        </w:rPr>
        <w:t>.</w:t>
      </w:r>
    </w:p>
    <w:p w14:paraId="4C6712C7" w14:textId="77777777" w:rsidR="005401E8" w:rsidRPr="005401E8" w:rsidRDefault="005401E8" w:rsidP="005401E8">
      <w:pPr>
        <w:numPr>
          <w:ilvl w:val="0"/>
          <w:numId w:val="8"/>
        </w:numPr>
        <w:rPr>
          <w:rFonts w:cs="B Mitra"/>
        </w:rPr>
      </w:pPr>
      <w:r w:rsidRPr="005401E8">
        <w:rPr>
          <w:rFonts w:cs="B Mitra"/>
          <w:b/>
          <w:bCs/>
          <w:rtl/>
        </w:rPr>
        <w:t>مهمترین نتایج طرح به زبان غیر تخصصی (70 کلمه)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br/>
      </w:r>
      <w:r w:rsidRPr="005401E8">
        <w:rPr>
          <w:rFonts w:cs="B Mitra"/>
          <w:rtl/>
        </w:rPr>
        <w:t>محققان با مرور مطالعات، مصاحبه با مردم و کارشناسان، و تحلیل ذی‌نفعان، موانع اصلی مصرف آبزیان را شناسایی کردند: قیمت بالا (مهمترین مانع)، دسترسی محدود به مراکز عرضه استاندارد، طعم و بوی نامطبوع، وجود استخوان، و مهارت ناکافی در طبخ. با روش</w:t>
      </w:r>
      <w:r w:rsidRPr="005401E8">
        <w:rPr>
          <w:rFonts w:cs="B Mitra"/>
        </w:rPr>
        <w:t xml:space="preserve"> TOPSIS</w:t>
      </w:r>
      <w:r w:rsidRPr="005401E8">
        <w:rPr>
          <w:rFonts w:cs="B Mitra"/>
          <w:rtl/>
        </w:rPr>
        <w:t>، پنج راهکار اولویت‌دار ارائه شد: یارانه هدفمند برای اقشار ضعیف، روز ملی ماهی، آموزش در مدارس، کارگروه بین‌بخشی، و بهبود زنجیره سرد</w:t>
      </w:r>
      <w:r w:rsidRPr="005401E8">
        <w:rPr>
          <w:rFonts w:cs="B Mitra"/>
        </w:rPr>
        <w:t>.</w:t>
      </w:r>
    </w:p>
    <w:p w14:paraId="29482D84" w14:textId="77777777" w:rsidR="005401E8" w:rsidRPr="005401E8" w:rsidRDefault="005401E8" w:rsidP="005401E8">
      <w:pPr>
        <w:numPr>
          <w:ilvl w:val="0"/>
          <w:numId w:val="8"/>
        </w:numPr>
        <w:rPr>
          <w:rFonts w:cs="B Mitra"/>
        </w:rPr>
      </w:pPr>
      <w:r w:rsidRPr="005401E8">
        <w:rPr>
          <w:rFonts w:cs="B Mitra"/>
          <w:b/>
          <w:bCs/>
          <w:rtl/>
        </w:rPr>
        <w:lastRenderedPageBreak/>
        <w:t>موارد کاربرد نتایج طرح (80 کلمه)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br/>
      </w:r>
      <w:r w:rsidRPr="005401E8">
        <w:rPr>
          <w:rFonts w:cs="B Mitra"/>
          <w:rtl/>
        </w:rPr>
        <w:t>این نتایج می‌تواند توسط سازمان شیلات ایران برای تدوین سند ملی افزایش مصرف آبزیان، توسط وزارت تعاون، کار و رفاه اجتماعی برای تخصیص یارانه هدفمند (کالابرگ آبزیان)، توسط وزارت آموزش و پرورش برای گنجاندن مفاهیم تغذیه آبزیان در کتب درسی، و توسط صداوسیما برای اجرای کمپین‌های تبلیغاتی در «روز ملی مصرف ماهی» استفاده شود</w:t>
      </w:r>
      <w:r w:rsidRPr="005401E8">
        <w:rPr>
          <w:rFonts w:cs="B Mitra"/>
        </w:rPr>
        <w:t>.</w:t>
      </w:r>
    </w:p>
    <w:p w14:paraId="5106F6E5" w14:textId="77777777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تأثیرات و کاربردها</w:t>
      </w:r>
      <w:r w:rsidRPr="005401E8">
        <w:rPr>
          <w:rFonts w:cs="B Mitra"/>
          <w:b/>
          <w:bCs/>
        </w:rPr>
        <w:t>:</w:t>
      </w:r>
    </w:p>
    <w:p w14:paraId="133A9625" w14:textId="77777777" w:rsidR="005401E8" w:rsidRPr="005401E8" w:rsidRDefault="005401E8" w:rsidP="005401E8">
      <w:pPr>
        <w:numPr>
          <w:ilvl w:val="0"/>
          <w:numId w:val="9"/>
        </w:numPr>
        <w:rPr>
          <w:rFonts w:cs="B Mitra"/>
        </w:rPr>
      </w:pPr>
      <w:r w:rsidRPr="005401E8">
        <w:rPr>
          <w:rFonts w:cs="B Mitra"/>
          <w:b/>
          <w:bCs/>
          <w:rtl/>
        </w:rPr>
        <w:t>تأثیر 1 (توضیح مختصر)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t> </w:t>
      </w:r>
      <w:r w:rsidRPr="005401E8">
        <w:rPr>
          <w:rFonts w:cs="B Mitra"/>
          <w:rtl/>
        </w:rPr>
        <w:t>کاهش خطر بیماری‌های قلبی-عروقی، دیابت نوع ۲ و فشارخون در جمعیت از طریق افزایش مصرف آبزیان، به ویژه در اقشار کم‌درآمد که با یارانه هدفمند به این منبع تغذیه‌ای دسترسی پیدا می‌کنند</w:t>
      </w:r>
      <w:r w:rsidRPr="005401E8">
        <w:rPr>
          <w:rFonts w:cs="B Mitra"/>
        </w:rPr>
        <w:t>.</w:t>
      </w:r>
    </w:p>
    <w:p w14:paraId="499ED2F2" w14:textId="77777777" w:rsidR="005401E8" w:rsidRPr="005401E8" w:rsidRDefault="005401E8" w:rsidP="005401E8">
      <w:pPr>
        <w:numPr>
          <w:ilvl w:val="0"/>
          <w:numId w:val="9"/>
        </w:numPr>
        <w:rPr>
          <w:rFonts w:cs="B Mitra"/>
        </w:rPr>
      </w:pPr>
      <w:r w:rsidRPr="005401E8">
        <w:rPr>
          <w:rFonts w:cs="B Mitra"/>
          <w:b/>
          <w:bCs/>
          <w:rtl/>
        </w:rPr>
        <w:t>تأثیر 2 (توضیح مختصر)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t> </w:t>
      </w:r>
      <w:r w:rsidRPr="005401E8">
        <w:rPr>
          <w:rFonts w:cs="B Mitra"/>
          <w:rtl/>
        </w:rPr>
        <w:t>افزایش امنیت تغذیه و کاهش نابرابری در دسترسی به مواد غذایی سالم، همراه با تقویت فرهنگ مصرف آبزیان در جامعه از طریق آموزش در مدارس و کمپین‌های رسانه‌ای</w:t>
      </w:r>
      <w:r w:rsidRPr="005401E8">
        <w:rPr>
          <w:rFonts w:cs="B Mitra"/>
        </w:rPr>
        <w:t>.</w:t>
      </w:r>
    </w:p>
    <w:p w14:paraId="6D0F6F05" w14:textId="77777777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محدودیت های شواهد چه بودند؟</w:t>
      </w:r>
      <w:r w:rsidRPr="005401E8">
        <w:rPr>
          <w:rFonts w:cs="B Mitra"/>
        </w:rPr>
        <w:br/>
      </w:r>
      <w:r w:rsidRPr="005401E8">
        <w:rPr>
          <w:rFonts w:cs="B Mitra"/>
          <w:rtl/>
        </w:rPr>
        <w:t>اطمینان ما به شواهد نسبتاً بالاست اما چند محدودیت وجود دارد: اول، داده‌های مصرف آبزیان عمدتاً مبتنی بر آمارهای ثانویه (مرکز آمار ایران و سازمان شیلات) است که ممکن است دارای خطای اندازه‌گیری باشند. دوم، اولویت‌بندی</w:t>
      </w:r>
      <w:r w:rsidRPr="005401E8">
        <w:rPr>
          <w:rFonts w:cs="B Mitra"/>
        </w:rPr>
        <w:t xml:space="preserve"> TOPSIS </w:t>
      </w:r>
      <w:r w:rsidRPr="005401E8">
        <w:rPr>
          <w:rFonts w:cs="B Mitra"/>
          <w:rtl/>
        </w:rPr>
        <w:t>مبتنی بر نظرات خبرگان است و ممکن است با اولویت‌های مردم تفاوت داشته باشد. سوم، مطالعه فاز اجرایی را پوشش نمی‌دهد و هزینه-اثربخشی دقیق هر گزینه سیاستی محاسبه نشده است. چهارم، برخی موانع مانند ناهماهنگی سیاستی میان دستگاه‌ها نیازمند تحلیل عمیق‌تری است</w:t>
      </w:r>
      <w:r w:rsidRPr="005401E8">
        <w:rPr>
          <w:rFonts w:cs="B Mitra"/>
        </w:rPr>
        <w:t>.</w:t>
      </w:r>
    </w:p>
    <w:p w14:paraId="0422FC3F" w14:textId="77777777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مخاطبان طرح پژوهشی</w:t>
      </w:r>
      <w:r w:rsidRPr="005401E8">
        <w:rPr>
          <w:rFonts w:cs="B Mitra"/>
          <w:b/>
          <w:bCs/>
        </w:rPr>
        <w:t>:</w:t>
      </w:r>
    </w:p>
    <w:p w14:paraId="4D339FE1" w14:textId="77777777" w:rsidR="005401E8" w:rsidRPr="005401E8" w:rsidRDefault="005401E8" w:rsidP="005401E8">
      <w:pPr>
        <w:numPr>
          <w:ilvl w:val="0"/>
          <w:numId w:val="10"/>
        </w:numPr>
        <w:rPr>
          <w:rFonts w:cs="B Mitra"/>
        </w:rPr>
      </w:pPr>
      <w:r w:rsidRPr="005401E8">
        <w:rPr>
          <w:rFonts w:cs="B Mitra"/>
          <w:rtl/>
        </w:rPr>
        <w:t>گیرندگان خدمات سلامت (مردم به ویژه خانوارهای کم‌درآمد، بیماران قلبی-عروقی، مادران و کودکان)</w:t>
      </w:r>
    </w:p>
    <w:p w14:paraId="50894DE8" w14:textId="77777777" w:rsidR="005401E8" w:rsidRPr="005401E8" w:rsidRDefault="005401E8" w:rsidP="005401E8">
      <w:pPr>
        <w:numPr>
          <w:ilvl w:val="0"/>
          <w:numId w:val="10"/>
        </w:numPr>
        <w:rPr>
          <w:rFonts w:cs="B Mitra"/>
        </w:rPr>
      </w:pPr>
      <w:r w:rsidRPr="005401E8">
        <w:rPr>
          <w:rFonts w:cs="B Mitra"/>
          <w:rtl/>
        </w:rPr>
        <w:t>ارائه‌کنندگان خدمات سلامت (کارشناسان تغذیه، پزشکان خانواده)</w:t>
      </w:r>
    </w:p>
    <w:p w14:paraId="3E7EAEF3" w14:textId="77777777" w:rsidR="005401E8" w:rsidRPr="005401E8" w:rsidRDefault="005401E8" w:rsidP="005401E8">
      <w:pPr>
        <w:numPr>
          <w:ilvl w:val="0"/>
          <w:numId w:val="10"/>
        </w:numPr>
        <w:rPr>
          <w:rFonts w:cs="B Mitra"/>
        </w:rPr>
      </w:pPr>
      <w:r w:rsidRPr="005401E8">
        <w:rPr>
          <w:rFonts w:cs="B Mitra"/>
          <w:rtl/>
        </w:rPr>
        <w:t>مدیران و سیاست‌گذاران نظام سلامت (وزارت بهداشت، دفتر بهبود تغذیه جامعه، سازمان غذا و دارو)</w:t>
      </w:r>
    </w:p>
    <w:p w14:paraId="1D0A68CF" w14:textId="77777777" w:rsidR="005401E8" w:rsidRPr="005401E8" w:rsidRDefault="005401E8" w:rsidP="005401E8">
      <w:pPr>
        <w:numPr>
          <w:ilvl w:val="0"/>
          <w:numId w:val="10"/>
        </w:numPr>
        <w:rPr>
          <w:rFonts w:cs="B Mitra"/>
        </w:rPr>
      </w:pPr>
      <w:r w:rsidRPr="005401E8">
        <w:rPr>
          <w:rFonts w:cs="B Mitra"/>
          <w:rtl/>
        </w:rPr>
        <w:t>سایر مخاطبین (سازمان شیلات ایران، وزارت جهاد کشاورزی، سازمان برنامه و بودجه، سازمان هدفمندی یارانه‌ها، وزارت آموزش و پرورش، صداوسیما، شهرداری‌ها، کمیته امداد و بهزیستی)</w:t>
      </w:r>
    </w:p>
    <w:p w14:paraId="3363A072" w14:textId="77777777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100F07B0" w14:textId="77777777" w:rsidR="005401E8" w:rsidRPr="005401E8" w:rsidRDefault="005401E8" w:rsidP="005401E8">
      <w:pPr>
        <w:numPr>
          <w:ilvl w:val="0"/>
          <w:numId w:val="11"/>
        </w:numPr>
        <w:rPr>
          <w:rFonts w:cs="B Mitra"/>
        </w:rPr>
      </w:pPr>
      <w:r w:rsidRPr="005401E8">
        <w:rPr>
          <w:rFonts w:cs="B Mitra"/>
          <w:b/>
          <w:bCs/>
          <w:rtl/>
        </w:rPr>
        <w:t>اجتماعی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t> </w:t>
      </w:r>
      <w:r w:rsidRPr="005401E8">
        <w:rPr>
          <w:rFonts w:cs="B Mitra"/>
          <w:rtl/>
        </w:rPr>
        <w:t>کاهش نابرابری در دسترسی به منابع پروتئینی سالم؛ افزایش آگاهی عمومی از فواید آبزیان؛ اما تخصیص یارانه ممکن است با فساد یا نشت یارانه مواجه شود</w:t>
      </w:r>
      <w:r w:rsidRPr="005401E8">
        <w:rPr>
          <w:rFonts w:cs="B Mitra"/>
        </w:rPr>
        <w:t>.</w:t>
      </w:r>
    </w:p>
    <w:p w14:paraId="2BA6AF59" w14:textId="77777777" w:rsidR="005401E8" w:rsidRPr="005401E8" w:rsidRDefault="005401E8" w:rsidP="005401E8">
      <w:pPr>
        <w:numPr>
          <w:ilvl w:val="0"/>
          <w:numId w:val="11"/>
        </w:numPr>
        <w:rPr>
          <w:rFonts w:cs="B Mitra"/>
        </w:rPr>
      </w:pPr>
      <w:r w:rsidRPr="005401E8">
        <w:rPr>
          <w:rFonts w:cs="B Mitra"/>
          <w:b/>
          <w:bCs/>
          <w:rtl/>
        </w:rPr>
        <w:t>سیاسی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t> </w:t>
      </w:r>
      <w:r w:rsidRPr="005401E8">
        <w:rPr>
          <w:rFonts w:cs="B Mitra"/>
          <w:rtl/>
        </w:rPr>
        <w:t>نیاز به هماهنگی بین حداقل ۷ سازمان و وزارتخانه؛ تضاد منافع میان تولید و صادرات (سودآوری ارزی) با مصرف داخلی</w:t>
      </w:r>
      <w:r w:rsidRPr="005401E8">
        <w:rPr>
          <w:rFonts w:cs="B Mitra"/>
        </w:rPr>
        <w:t>.</w:t>
      </w:r>
    </w:p>
    <w:p w14:paraId="34A1BCF4" w14:textId="77777777" w:rsidR="005401E8" w:rsidRPr="005401E8" w:rsidRDefault="005401E8" w:rsidP="005401E8">
      <w:pPr>
        <w:numPr>
          <w:ilvl w:val="0"/>
          <w:numId w:val="11"/>
        </w:numPr>
        <w:rPr>
          <w:rFonts w:cs="B Mitra"/>
        </w:rPr>
      </w:pPr>
      <w:r w:rsidRPr="005401E8">
        <w:rPr>
          <w:rFonts w:cs="B Mitra"/>
          <w:b/>
          <w:bCs/>
          <w:rtl/>
        </w:rPr>
        <w:t>فرهنگی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t> </w:t>
      </w:r>
      <w:r w:rsidRPr="005401E8">
        <w:rPr>
          <w:rFonts w:cs="B Mitra"/>
          <w:rtl/>
        </w:rPr>
        <w:t>غلبه بر ذائقه سنتی برخی مناطق که با طعم و بوی ماهی سازگاری ندارند؛ ترویج روش‌های ساده و خوشمزه طبخ</w:t>
      </w:r>
      <w:r w:rsidRPr="005401E8">
        <w:rPr>
          <w:rFonts w:cs="B Mitra"/>
        </w:rPr>
        <w:t>.</w:t>
      </w:r>
    </w:p>
    <w:p w14:paraId="3BDAAB64" w14:textId="77777777" w:rsidR="005401E8" w:rsidRPr="005401E8" w:rsidRDefault="005401E8" w:rsidP="005401E8">
      <w:pPr>
        <w:numPr>
          <w:ilvl w:val="0"/>
          <w:numId w:val="11"/>
        </w:numPr>
        <w:rPr>
          <w:rFonts w:cs="B Mitra"/>
        </w:rPr>
      </w:pPr>
      <w:r w:rsidRPr="005401E8">
        <w:rPr>
          <w:rFonts w:cs="B Mitra"/>
          <w:b/>
          <w:bCs/>
          <w:rtl/>
        </w:rPr>
        <w:t>بهداشتی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t> </w:t>
      </w:r>
      <w:r w:rsidRPr="005401E8">
        <w:rPr>
          <w:rFonts w:cs="B Mitra"/>
          <w:rtl/>
        </w:rPr>
        <w:t>کاهش بار بیماری‌های قلبی-عروقی و بهبود سلامت عمومی در درازمدت</w:t>
      </w:r>
      <w:r w:rsidRPr="005401E8">
        <w:rPr>
          <w:rFonts w:cs="B Mitra"/>
        </w:rPr>
        <w:t>.</w:t>
      </w:r>
    </w:p>
    <w:p w14:paraId="4EEDF17F" w14:textId="77777777" w:rsidR="005401E8" w:rsidRPr="005401E8" w:rsidRDefault="005401E8" w:rsidP="005401E8">
      <w:pPr>
        <w:numPr>
          <w:ilvl w:val="0"/>
          <w:numId w:val="11"/>
        </w:numPr>
        <w:rPr>
          <w:rFonts w:cs="B Mitra"/>
        </w:rPr>
      </w:pPr>
      <w:r w:rsidRPr="005401E8">
        <w:rPr>
          <w:rFonts w:cs="B Mitra"/>
          <w:b/>
          <w:bCs/>
          <w:rtl/>
        </w:rPr>
        <w:lastRenderedPageBreak/>
        <w:t>ارزش‌های دینی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t> </w:t>
      </w:r>
      <w:r w:rsidRPr="005401E8">
        <w:rPr>
          <w:rFonts w:cs="B Mitra"/>
          <w:rtl/>
        </w:rPr>
        <w:t>مصرف آبزیان در اسلام مجاز و مستحب است؛ آموزش در مدارس می‌تواند با ارزش‌های دینی هماهنگ باشد</w:t>
      </w:r>
      <w:r w:rsidRPr="005401E8">
        <w:rPr>
          <w:rFonts w:cs="B Mitra"/>
        </w:rPr>
        <w:t>.</w:t>
      </w:r>
    </w:p>
    <w:p w14:paraId="19566AA2" w14:textId="77777777" w:rsidR="005401E8" w:rsidRPr="005401E8" w:rsidRDefault="005401E8" w:rsidP="005401E8">
      <w:pPr>
        <w:numPr>
          <w:ilvl w:val="0"/>
          <w:numId w:val="11"/>
        </w:numPr>
        <w:rPr>
          <w:rFonts w:cs="B Mitra"/>
        </w:rPr>
      </w:pPr>
      <w:r w:rsidRPr="005401E8">
        <w:rPr>
          <w:rFonts w:cs="B Mitra"/>
          <w:b/>
          <w:bCs/>
          <w:rtl/>
        </w:rPr>
        <w:t>قوانین سازمان غذا و دارو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t> </w:t>
      </w:r>
      <w:r w:rsidRPr="005401E8">
        <w:rPr>
          <w:rFonts w:cs="B Mitra"/>
          <w:rtl/>
        </w:rPr>
        <w:t>نیاز به نظارت بر ایمنی و کیفیت آبزیان، توسعه زنجیره سرد و استانداردهای بهداشتی</w:t>
      </w:r>
      <w:r w:rsidRPr="005401E8">
        <w:rPr>
          <w:rFonts w:cs="B Mitra"/>
        </w:rPr>
        <w:t>.</w:t>
      </w:r>
    </w:p>
    <w:p w14:paraId="67CC7C3A" w14:textId="77777777" w:rsid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br/>
      </w:r>
    </w:p>
    <w:p w14:paraId="21F6BF08" w14:textId="64943A8C" w:rsidR="005401E8" w:rsidRDefault="005401E8" w:rsidP="005401E8">
      <w:pPr>
        <w:bidi w:val="0"/>
        <w:rPr>
          <w:rFonts w:cs="B Mitra"/>
        </w:rPr>
      </w:pPr>
      <w:r w:rsidRPr="005401E8">
        <w:rPr>
          <w:rFonts w:cs="B Mitra"/>
        </w:rPr>
        <w:t>https://nsft.sbmu.ac.ir/article-1-4128-fa.html</w:t>
      </w:r>
    </w:p>
    <w:p w14:paraId="5CADA3E0" w14:textId="2AC6A6B9" w:rsidR="005401E8" w:rsidRDefault="005401E8" w:rsidP="005401E8">
      <w:pPr>
        <w:rPr>
          <w:rFonts w:cs="B Mitra"/>
          <w:rtl/>
        </w:rPr>
      </w:pPr>
      <w:r w:rsidRPr="005401E8">
        <w:rPr>
          <w:rFonts w:cs="B Mitra"/>
          <w:b/>
          <w:bCs/>
          <w:rtl/>
        </w:rPr>
        <w:t>ایمیل ارتباطی و تلفن مجری اصلی طرح</w:t>
      </w:r>
      <w:r w:rsidRPr="005401E8">
        <w:rPr>
          <w:rFonts w:cs="B Mitra"/>
          <w:b/>
          <w:bCs/>
        </w:rPr>
        <w:t>:</w:t>
      </w:r>
      <w:r w:rsidRPr="005401E8">
        <w:rPr>
          <w:rFonts w:cs="B Mitra"/>
        </w:rPr>
        <w:br/>
      </w:r>
      <w:r w:rsidRPr="005401E8">
        <w:rPr>
          <w:rFonts w:cs="B Mitra"/>
          <w:rtl/>
        </w:rPr>
        <w:t>ایمیل</w:t>
      </w:r>
      <w:r w:rsidRPr="005401E8">
        <w:rPr>
          <w:rFonts w:cs="B Mitra"/>
        </w:rPr>
        <w:t>: arezoo.rezazadeh@gmail.com </w:t>
      </w:r>
      <w:r>
        <w:rPr>
          <w:rFonts w:cs="B Mitra"/>
        </w:rPr>
        <w:t xml:space="preserve"> </w:t>
      </w:r>
      <w:r w:rsidRPr="005401E8">
        <w:rPr>
          <w:rFonts w:cs="B Mitra"/>
        </w:rPr>
        <w:br/>
      </w:r>
    </w:p>
    <w:p w14:paraId="4C548AB9" w14:textId="46AC57B5" w:rsidR="005401E8" w:rsidRPr="005401E8" w:rsidRDefault="005401E8" w:rsidP="005401E8">
      <w:pPr>
        <w:rPr>
          <w:rFonts w:cs="B Mitra"/>
        </w:rPr>
      </w:pPr>
      <w:r w:rsidRPr="005401E8">
        <w:rPr>
          <w:rFonts w:cs="B Mitra"/>
          <w:b/>
          <w:bCs/>
          <w:rtl/>
        </w:rPr>
        <w:t>منابع و مراجع (حداکثر 4 مرجع اصلی)</w:t>
      </w:r>
      <w:r w:rsidRPr="005401E8">
        <w:rPr>
          <w:rFonts w:cs="B Mitra"/>
          <w:b/>
          <w:bCs/>
        </w:rPr>
        <w:t>:</w:t>
      </w:r>
    </w:p>
    <w:p w14:paraId="625AB365" w14:textId="77777777" w:rsidR="005401E8" w:rsidRPr="005401E8" w:rsidRDefault="005401E8" w:rsidP="005401E8">
      <w:pPr>
        <w:numPr>
          <w:ilvl w:val="0"/>
          <w:numId w:val="12"/>
        </w:numPr>
        <w:bidi w:val="0"/>
        <w:rPr>
          <w:rFonts w:cs="B Mitra"/>
        </w:rPr>
      </w:pPr>
      <w:proofErr w:type="spellStart"/>
      <w:r w:rsidRPr="005401E8">
        <w:rPr>
          <w:rFonts w:cs="B Mitra"/>
        </w:rPr>
        <w:t>Mozaffarian</w:t>
      </w:r>
      <w:proofErr w:type="spellEnd"/>
      <w:r w:rsidRPr="005401E8">
        <w:rPr>
          <w:rFonts w:cs="B Mitra"/>
        </w:rPr>
        <w:t xml:space="preserve"> D, Angell SY, Lang T, Rivera JA. Role of government policy in nutrition—barriers </w:t>
      </w:r>
      <w:proofErr w:type="gramStart"/>
      <w:r w:rsidRPr="005401E8">
        <w:rPr>
          <w:rFonts w:cs="B Mitra"/>
        </w:rPr>
        <w:t>to</w:t>
      </w:r>
      <w:proofErr w:type="gramEnd"/>
      <w:r w:rsidRPr="005401E8">
        <w:rPr>
          <w:rFonts w:cs="B Mitra"/>
        </w:rPr>
        <w:t xml:space="preserve"> and opportunities for healthier eating. BMJ. 2018;</w:t>
      </w:r>
      <w:proofErr w:type="gramStart"/>
      <w:r w:rsidRPr="005401E8">
        <w:rPr>
          <w:rFonts w:cs="B Mitra"/>
        </w:rPr>
        <w:t>361:k</w:t>
      </w:r>
      <w:proofErr w:type="gramEnd"/>
      <w:r w:rsidRPr="005401E8">
        <w:rPr>
          <w:rFonts w:cs="B Mitra"/>
        </w:rPr>
        <w:t>2426.</w:t>
      </w:r>
    </w:p>
    <w:p w14:paraId="4CA121E0" w14:textId="77777777" w:rsidR="005401E8" w:rsidRPr="005401E8" w:rsidRDefault="005401E8" w:rsidP="005401E8">
      <w:pPr>
        <w:numPr>
          <w:ilvl w:val="0"/>
          <w:numId w:val="12"/>
        </w:numPr>
        <w:bidi w:val="0"/>
        <w:rPr>
          <w:rFonts w:cs="B Mitra"/>
        </w:rPr>
      </w:pPr>
      <w:r w:rsidRPr="005401E8">
        <w:rPr>
          <w:rFonts w:cs="B Mitra"/>
        </w:rPr>
        <w:t>FAO. Fishery and aquaculture statistics — Yearbook 2021. Rome: FAO; 2024.</w:t>
      </w:r>
    </w:p>
    <w:p w14:paraId="5C9D75B3" w14:textId="77777777" w:rsidR="005401E8" w:rsidRPr="005401E8" w:rsidRDefault="005401E8" w:rsidP="005401E8">
      <w:pPr>
        <w:numPr>
          <w:ilvl w:val="0"/>
          <w:numId w:val="12"/>
        </w:numPr>
        <w:bidi w:val="0"/>
        <w:rPr>
          <w:rFonts w:cs="B Mitra"/>
        </w:rPr>
      </w:pPr>
      <w:r w:rsidRPr="005401E8">
        <w:rPr>
          <w:rFonts w:cs="B Mitra"/>
        </w:rPr>
        <w:t>Iranian Fisheries Organization. Statistical yearbook of Iran's fisheries organization (1397-1401). Tehran; 2023.</w:t>
      </w:r>
    </w:p>
    <w:p w14:paraId="1FB94060" w14:textId="77777777" w:rsidR="005401E8" w:rsidRPr="005401E8" w:rsidRDefault="005401E8" w:rsidP="005401E8">
      <w:pPr>
        <w:numPr>
          <w:ilvl w:val="0"/>
          <w:numId w:val="12"/>
        </w:numPr>
        <w:bidi w:val="0"/>
        <w:rPr>
          <w:rFonts w:cs="B Mitra"/>
        </w:rPr>
      </w:pPr>
      <w:r w:rsidRPr="005401E8">
        <w:rPr>
          <w:rFonts w:cs="B Mitra"/>
        </w:rPr>
        <w:t>Central Bank of Iran. Households' income and expenditure survey (HIES) - annual report 1400. Tehran; 2021.</w:t>
      </w:r>
    </w:p>
    <w:p w14:paraId="5384CB07" w14:textId="77777777" w:rsidR="003E2297" w:rsidRPr="005401E8" w:rsidRDefault="003E2297">
      <w:pPr>
        <w:rPr>
          <w:rFonts w:cs="B Mitra"/>
        </w:rPr>
      </w:pPr>
    </w:p>
    <w:sectPr w:rsidR="003E2297" w:rsidRPr="005401E8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20E"/>
    <w:multiLevelType w:val="multilevel"/>
    <w:tmpl w:val="EBA6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6445A"/>
    <w:multiLevelType w:val="multilevel"/>
    <w:tmpl w:val="074E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51521"/>
    <w:multiLevelType w:val="multilevel"/>
    <w:tmpl w:val="7E84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F7D37"/>
    <w:multiLevelType w:val="multilevel"/>
    <w:tmpl w:val="F94C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9720C"/>
    <w:multiLevelType w:val="multilevel"/>
    <w:tmpl w:val="0932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3326B"/>
    <w:multiLevelType w:val="multilevel"/>
    <w:tmpl w:val="F926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7448E"/>
    <w:multiLevelType w:val="multilevel"/>
    <w:tmpl w:val="766C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173F8"/>
    <w:multiLevelType w:val="multilevel"/>
    <w:tmpl w:val="9B68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14083"/>
    <w:multiLevelType w:val="multilevel"/>
    <w:tmpl w:val="5EF8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541E2C"/>
    <w:multiLevelType w:val="multilevel"/>
    <w:tmpl w:val="58AA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326D2"/>
    <w:multiLevelType w:val="multilevel"/>
    <w:tmpl w:val="F3B0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164AC"/>
    <w:multiLevelType w:val="multilevel"/>
    <w:tmpl w:val="BB9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452355">
    <w:abstractNumId w:val="5"/>
  </w:num>
  <w:num w:numId="2" w16cid:durableId="338581559">
    <w:abstractNumId w:val="6"/>
  </w:num>
  <w:num w:numId="3" w16cid:durableId="750391162">
    <w:abstractNumId w:val="0"/>
  </w:num>
  <w:num w:numId="4" w16cid:durableId="1342514204">
    <w:abstractNumId w:val="11"/>
  </w:num>
  <w:num w:numId="5" w16cid:durableId="79765977">
    <w:abstractNumId w:val="9"/>
  </w:num>
  <w:num w:numId="6" w16cid:durableId="850409136">
    <w:abstractNumId w:val="4"/>
  </w:num>
  <w:num w:numId="7" w16cid:durableId="1041977851">
    <w:abstractNumId w:val="3"/>
  </w:num>
  <w:num w:numId="8" w16cid:durableId="86275717">
    <w:abstractNumId w:val="7"/>
  </w:num>
  <w:num w:numId="9" w16cid:durableId="898175427">
    <w:abstractNumId w:val="2"/>
  </w:num>
  <w:num w:numId="10" w16cid:durableId="389380357">
    <w:abstractNumId w:val="1"/>
  </w:num>
  <w:num w:numId="11" w16cid:durableId="312298522">
    <w:abstractNumId w:val="10"/>
  </w:num>
  <w:num w:numId="12" w16cid:durableId="882249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E8"/>
    <w:rsid w:val="000234BA"/>
    <w:rsid w:val="00166528"/>
    <w:rsid w:val="003E2297"/>
    <w:rsid w:val="005401E8"/>
    <w:rsid w:val="00941732"/>
    <w:rsid w:val="00A36D4C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5CF8092"/>
  <w15:chartTrackingRefBased/>
  <w15:docId w15:val="{D63828BC-F30A-4D4A-B89E-B5542B74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40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2026-05-31T15:38:00Z</dcterms:created>
  <dcterms:modified xsi:type="dcterms:W3CDTF">2026-05-31T15:41:00Z</dcterms:modified>
</cp:coreProperties>
</file>